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AD122" w14:textId="77777777" w:rsidR="00F44BCB" w:rsidRPr="003B4265" w:rsidRDefault="009503D7">
      <w:pPr>
        <w:pStyle w:val="1"/>
        <w:rPr>
          <w:rFonts w:ascii="Times New Roman" w:hAnsi="Times New Roman" w:cs="Times New Roman"/>
          <w:color w:val="auto"/>
          <w:sz w:val="26"/>
          <w:szCs w:val="26"/>
        </w:rPr>
      </w:pPr>
      <w:r w:rsidRPr="003B4265">
        <w:rPr>
          <w:rFonts w:ascii="Times New Roman" w:hAnsi="Times New Roman" w:cs="Times New Roman"/>
          <w:color w:val="auto"/>
          <w:sz w:val="26"/>
          <w:szCs w:val="26"/>
        </w:rPr>
        <w:t>ABC Summary</w:t>
      </w:r>
    </w:p>
    <w:p w14:paraId="1E25EBB5"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Date: May 29, 2026</w:t>
      </w:r>
    </w:p>
    <w:p w14:paraId="2FD03707"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Student: Student P. (Kindergarten)</w:t>
      </w:r>
    </w:p>
    <w:p w14:paraId="61DBCAD4"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Observer: Anna Onuchina, EA Student</w:t>
      </w:r>
    </w:p>
    <w:tbl>
      <w:tblPr>
        <w:tblStyle w:val="aff0"/>
        <w:tblW w:w="9630" w:type="dxa"/>
        <w:tblInd w:w="-432" w:type="dxa"/>
        <w:tblLook w:val="04A0" w:firstRow="1" w:lastRow="0" w:firstColumn="1" w:lastColumn="0" w:noHBand="0" w:noVBand="1"/>
      </w:tblPr>
      <w:tblGrid>
        <w:gridCol w:w="3312"/>
        <w:gridCol w:w="3528"/>
        <w:gridCol w:w="2790"/>
      </w:tblGrid>
      <w:tr w:rsidR="00F44BCB" w:rsidRPr="009311DC" w14:paraId="3EA883A3" w14:textId="77777777" w:rsidTr="009311DC">
        <w:tc>
          <w:tcPr>
            <w:tcW w:w="3312" w:type="dxa"/>
          </w:tcPr>
          <w:p w14:paraId="48010533"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Possible Triggers (What may trigger the behaviour?)</w:t>
            </w:r>
          </w:p>
        </w:tc>
        <w:tc>
          <w:tcPr>
            <w:tcW w:w="3528" w:type="dxa"/>
          </w:tcPr>
          <w:p w14:paraId="6A315BBA"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Observed Behaviour (What did Student P. do?)</w:t>
            </w:r>
          </w:p>
        </w:tc>
        <w:tc>
          <w:tcPr>
            <w:tcW w:w="2790" w:type="dxa"/>
          </w:tcPr>
          <w:p w14:paraId="0298E57C"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Supports That Appeared Effective (What helped?)</w:t>
            </w:r>
          </w:p>
        </w:tc>
      </w:tr>
      <w:tr w:rsidR="00F44BCB" w:rsidRPr="009311DC" w14:paraId="51C6FE58" w14:textId="77777777" w:rsidTr="009311DC">
        <w:tc>
          <w:tcPr>
            <w:tcW w:w="3312" w:type="dxa"/>
          </w:tcPr>
          <w:p w14:paraId="61CEE9E5"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Transition times (moving from one activity or location to another).</w:t>
            </w:r>
          </w:p>
        </w:tc>
        <w:tc>
          <w:tcPr>
            <w:tcW w:w="3528" w:type="dxa"/>
          </w:tcPr>
          <w:p w14:paraId="59EFD353"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Avoiding or delaying participation in activities.</w:t>
            </w:r>
          </w:p>
        </w:tc>
        <w:tc>
          <w:tcPr>
            <w:tcW w:w="2790" w:type="dxa"/>
          </w:tcPr>
          <w:p w14:paraId="608B0EE3"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Providing choices.</w:t>
            </w:r>
          </w:p>
        </w:tc>
      </w:tr>
      <w:tr w:rsidR="00F44BCB" w:rsidRPr="009311DC" w14:paraId="68FDDFF8" w14:textId="77777777" w:rsidTr="009311DC">
        <w:tc>
          <w:tcPr>
            <w:tcW w:w="3312" w:type="dxa"/>
          </w:tcPr>
          <w:p w14:paraId="5A1854AD"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Expectations to join a group activity (carpet time).</w:t>
            </w:r>
          </w:p>
        </w:tc>
        <w:tc>
          <w:tcPr>
            <w:tcW w:w="3528" w:type="dxa"/>
          </w:tcPr>
          <w:p w14:paraId="72756176"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Remaining near the group without joining.</w:t>
            </w:r>
          </w:p>
        </w:tc>
        <w:tc>
          <w:tcPr>
            <w:tcW w:w="2790" w:type="dxa"/>
          </w:tcPr>
          <w:p w14:paraId="1C28EC4C"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Clear and direct instructions.</w:t>
            </w:r>
          </w:p>
        </w:tc>
      </w:tr>
      <w:tr w:rsidR="00F44BCB" w:rsidRPr="009311DC" w14:paraId="694F10FF" w14:textId="77777777" w:rsidTr="009311DC">
        <w:tc>
          <w:tcPr>
            <w:tcW w:w="3312" w:type="dxa"/>
          </w:tcPr>
          <w:p w14:paraId="6E862E6B"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Close physical interactions with peers.</w:t>
            </w:r>
          </w:p>
        </w:tc>
        <w:tc>
          <w:tcPr>
            <w:tcW w:w="3528" w:type="dxa"/>
          </w:tcPr>
          <w:p w14:paraId="2CAFAC58"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Repeatedly touching peers after they indicated they did not want physical contact.</w:t>
            </w:r>
          </w:p>
        </w:tc>
        <w:tc>
          <w:tcPr>
            <w:tcW w:w="2790" w:type="dxa"/>
          </w:tcPr>
          <w:p w14:paraId="6A736DFA"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Assigning a helper role (special helper).</w:t>
            </w:r>
          </w:p>
        </w:tc>
      </w:tr>
      <w:tr w:rsidR="00F44BCB" w:rsidRPr="009311DC" w14:paraId="533DBD64" w14:textId="77777777" w:rsidTr="009311DC">
        <w:tc>
          <w:tcPr>
            <w:tcW w:w="3312" w:type="dxa"/>
          </w:tcPr>
          <w:p w14:paraId="194BE62C"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Shared or preferred items being used by other children (ball game).</w:t>
            </w:r>
          </w:p>
        </w:tc>
        <w:tc>
          <w:tcPr>
            <w:tcW w:w="3528" w:type="dxa"/>
          </w:tcPr>
          <w:p w14:paraId="0FC9F02B"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Running away with shared materials (ball).</w:t>
            </w:r>
          </w:p>
        </w:tc>
        <w:tc>
          <w:tcPr>
            <w:tcW w:w="2790" w:type="dxa"/>
          </w:tcPr>
          <w:p w14:paraId="510F4E5A" w14:textId="038D9385" w:rsidR="00F44BCB" w:rsidRPr="009311DC" w:rsidRDefault="005E6881">
            <w:pPr>
              <w:rPr>
                <w:rFonts w:ascii="Times New Roman" w:hAnsi="Times New Roman" w:cs="Times New Roman"/>
                <w:sz w:val="26"/>
                <w:szCs w:val="26"/>
              </w:rPr>
            </w:pPr>
            <w:r w:rsidRPr="005E6881">
              <w:rPr>
                <w:rFonts w:ascii="Times New Roman" w:hAnsi="Times New Roman" w:cs="Times New Roman"/>
                <w:sz w:val="26"/>
                <w:szCs w:val="26"/>
              </w:rPr>
              <w:t>Adult intervention, proximity, and supervision.</w:t>
            </w:r>
          </w:p>
        </w:tc>
      </w:tr>
      <w:tr w:rsidR="00F44BCB" w:rsidRPr="009311DC" w14:paraId="6716AA90" w14:textId="77777777" w:rsidTr="00AB29FC">
        <w:trPr>
          <w:trHeight w:val="854"/>
        </w:trPr>
        <w:tc>
          <w:tcPr>
            <w:tcW w:w="3312" w:type="dxa"/>
          </w:tcPr>
          <w:p w14:paraId="02979859" w14:textId="00B1617E"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Peer conflict, loud voices</w:t>
            </w:r>
          </w:p>
        </w:tc>
        <w:tc>
          <w:tcPr>
            <w:tcW w:w="3528" w:type="dxa"/>
          </w:tcPr>
          <w:p w14:paraId="0CBC3AD8"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Striking a peer with a hat during a peer conflict.</w:t>
            </w:r>
          </w:p>
        </w:tc>
        <w:tc>
          <w:tcPr>
            <w:tcW w:w="2790" w:type="dxa"/>
          </w:tcPr>
          <w:p w14:paraId="2C2A1FE7" w14:textId="4044E340" w:rsidR="00F44BCB" w:rsidRPr="009311DC" w:rsidRDefault="00AB29FC">
            <w:pPr>
              <w:rPr>
                <w:rFonts w:ascii="Times New Roman" w:hAnsi="Times New Roman" w:cs="Times New Roman"/>
                <w:sz w:val="26"/>
                <w:szCs w:val="26"/>
              </w:rPr>
            </w:pPr>
            <w:r w:rsidRPr="00AB29FC">
              <w:rPr>
                <w:rFonts w:ascii="Times New Roman" w:hAnsi="Times New Roman" w:cs="Times New Roman"/>
                <w:sz w:val="26"/>
                <w:szCs w:val="26"/>
              </w:rPr>
              <w:t xml:space="preserve">Adult intervention </w:t>
            </w:r>
            <w:r w:rsidR="009503D7" w:rsidRPr="009311DC">
              <w:rPr>
                <w:rFonts w:ascii="Times New Roman" w:hAnsi="Times New Roman" w:cs="Times New Roman"/>
                <w:sz w:val="26"/>
                <w:szCs w:val="26"/>
              </w:rPr>
              <w:t>Redirection.</w:t>
            </w:r>
          </w:p>
        </w:tc>
      </w:tr>
      <w:tr w:rsidR="00F44BCB" w:rsidRPr="009311DC" w14:paraId="6749C16D" w14:textId="77777777" w:rsidTr="009311DC">
        <w:tc>
          <w:tcPr>
            <w:tcW w:w="3312" w:type="dxa"/>
          </w:tcPr>
          <w:p w14:paraId="6B9A361B" w14:textId="0DB14EE5"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 xml:space="preserve">Peer </w:t>
            </w:r>
            <w:r w:rsidR="00995D7D">
              <w:rPr>
                <w:rFonts w:ascii="Times New Roman" w:hAnsi="Times New Roman" w:cs="Times New Roman"/>
                <w:sz w:val="26"/>
                <w:szCs w:val="26"/>
              </w:rPr>
              <w:t>communication</w:t>
            </w:r>
            <w:r w:rsidRPr="009311DC">
              <w:rPr>
                <w:rFonts w:ascii="Times New Roman" w:hAnsi="Times New Roman" w:cs="Times New Roman"/>
                <w:sz w:val="26"/>
                <w:szCs w:val="26"/>
              </w:rPr>
              <w:t>, loud voices, or peers being very close to him.</w:t>
            </w:r>
          </w:p>
        </w:tc>
        <w:tc>
          <w:tcPr>
            <w:tcW w:w="3528" w:type="dxa"/>
          </w:tcPr>
          <w:p w14:paraId="161A9F99"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Vocalizations and loud screaming during play situations.</w:t>
            </w:r>
          </w:p>
        </w:tc>
        <w:tc>
          <w:tcPr>
            <w:tcW w:w="2790" w:type="dxa"/>
          </w:tcPr>
          <w:p w14:paraId="166978BE"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Adult support during peer conflict resolution.</w:t>
            </w:r>
          </w:p>
        </w:tc>
      </w:tr>
      <w:tr w:rsidR="00F44BCB" w:rsidRPr="009311DC" w14:paraId="61DABD11" w14:textId="77777777" w:rsidTr="009311DC">
        <w:tc>
          <w:tcPr>
            <w:tcW w:w="3312" w:type="dxa"/>
          </w:tcPr>
          <w:p w14:paraId="138E597A"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Expectations to join activities, transitions, and peer interactions.</w:t>
            </w:r>
          </w:p>
        </w:tc>
        <w:tc>
          <w:tcPr>
            <w:tcW w:w="3528" w:type="dxa"/>
          </w:tcPr>
          <w:p w14:paraId="570B5FDB" w14:textId="42C9373F" w:rsidR="00F44BCB" w:rsidRPr="009311DC" w:rsidRDefault="00FA3177">
            <w:pPr>
              <w:rPr>
                <w:rFonts w:ascii="Times New Roman" w:hAnsi="Times New Roman" w:cs="Times New Roman"/>
                <w:sz w:val="26"/>
                <w:szCs w:val="26"/>
              </w:rPr>
            </w:pPr>
            <w:r w:rsidRPr="00FA3177">
              <w:rPr>
                <w:rFonts w:ascii="Times New Roman" w:hAnsi="Times New Roman" w:cs="Times New Roman"/>
                <w:sz w:val="26"/>
                <w:szCs w:val="26"/>
              </w:rPr>
              <w:t xml:space="preserve">Oral sensory-seeking </w:t>
            </w:r>
            <w:proofErr w:type="spellStart"/>
            <w:r w:rsidRPr="00FA3177">
              <w:rPr>
                <w:rFonts w:ascii="Times New Roman" w:hAnsi="Times New Roman" w:cs="Times New Roman"/>
                <w:sz w:val="26"/>
                <w:szCs w:val="26"/>
              </w:rPr>
              <w:t>behaviours</w:t>
            </w:r>
            <w:proofErr w:type="spellEnd"/>
            <w:r w:rsidRPr="00FA3177">
              <w:rPr>
                <w:rFonts w:ascii="Times New Roman" w:hAnsi="Times New Roman" w:cs="Times New Roman"/>
                <w:sz w:val="26"/>
                <w:szCs w:val="26"/>
              </w:rPr>
              <w:t xml:space="preserve"> (e.g., placing fingers in the mouth) were observed across multiple settings during the observation period.</w:t>
            </w:r>
          </w:p>
        </w:tc>
        <w:tc>
          <w:tcPr>
            <w:tcW w:w="2790" w:type="dxa"/>
          </w:tcPr>
          <w:p w14:paraId="6A6939C9" w14:textId="77777777" w:rsidR="00F44BCB" w:rsidRPr="009311DC" w:rsidRDefault="009503D7">
            <w:pPr>
              <w:rPr>
                <w:rFonts w:ascii="Times New Roman" w:hAnsi="Times New Roman" w:cs="Times New Roman"/>
                <w:sz w:val="26"/>
                <w:szCs w:val="26"/>
              </w:rPr>
            </w:pPr>
            <w:r w:rsidRPr="009311DC">
              <w:rPr>
                <w:rFonts w:ascii="Times New Roman" w:hAnsi="Times New Roman" w:cs="Times New Roman"/>
                <w:sz w:val="26"/>
                <w:szCs w:val="26"/>
              </w:rPr>
              <w:t>Verbal reminders about expectations.</w:t>
            </w:r>
          </w:p>
        </w:tc>
      </w:tr>
    </w:tbl>
    <w:p w14:paraId="282946E6" w14:textId="77777777" w:rsidR="009311DC" w:rsidRPr="00FC7422" w:rsidRDefault="009311DC" w:rsidP="009311DC">
      <w:pPr>
        <w:rPr>
          <w:rFonts w:ascii="Times New Roman" w:hAnsi="Times New Roman" w:cs="Times New Roman"/>
          <w:b/>
          <w:bCs/>
          <w:sz w:val="26"/>
          <w:szCs w:val="26"/>
          <w:lang w:val="en-CA"/>
        </w:rPr>
      </w:pPr>
      <w:r w:rsidRPr="00FC7422">
        <w:rPr>
          <w:rFonts w:ascii="Times New Roman" w:hAnsi="Times New Roman" w:cs="Times New Roman"/>
          <w:b/>
          <w:bCs/>
          <w:sz w:val="26"/>
          <w:szCs w:val="26"/>
          <w:lang w:val="en-CA"/>
        </w:rPr>
        <w:t>Summary of Observed Patterns</w:t>
      </w:r>
    </w:p>
    <w:p w14:paraId="5291BB46" w14:textId="77777777" w:rsidR="009311DC" w:rsidRPr="009311DC" w:rsidRDefault="009311DC" w:rsidP="009311DC">
      <w:pPr>
        <w:rPr>
          <w:rFonts w:ascii="Times New Roman" w:hAnsi="Times New Roman" w:cs="Times New Roman"/>
          <w:sz w:val="26"/>
          <w:szCs w:val="26"/>
          <w:lang w:val="en-CA"/>
        </w:rPr>
      </w:pPr>
      <w:r w:rsidRPr="009311DC">
        <w:rPr>
          <w:rFonts w:ascii="Times New Roman" w:hAnsi="Times New Roman" w:cs="Times New Roman"/>
          <w:sz w:val="26"/>
          <w:szCs w:val="26"/>
          <w:lang w:val="en-CA"/>
        </w:rPr>
        <w:t>Student P appeared to experience the greatest difficulty during transitions, group participation, and peer interactions. Effective supports included providing choices, assigning helper roles, using clear directions, maintaining adult proximity, and offering calm redirection. Student P generally responded positively to adult support and was able to return to the expected activity following guidance and prompting.</w:t>
      </w:r>
    </w:p>
    <w:p w14:paraId="4D8A89B6" w14:textId="77777777" w:rsidR="009503D7" w:rsidRPr="009311DC" w:rsidRDefault="009503D7">
      <w:pPr>
        <w:rPr>
          <w:lang w:val="en-CA"/>
        </w:rPr>
      </w:pPr>
    </w:p>
    <w:sectPr w:rsidR="009503D7" w:rsidRPr="009311DC" w:rsidSect="009311DC">
      <w:pgSz w:w="12240" w:h="15840"/>
      <w:pgMar w:top="144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42899167">
    <w:abstractNumId w:val="8"/>
  </w:num>
  <w:num w:numId="2" w16cid:durableId="1746951341">
    <w:abstractNumId w:val="6"/>
  </w:num>
  <w:num w:numId="3" w16cid:durableId="826047267">
    <w:abstractNumId w:val="5"/>
  </w:num>
  <w:num w:numId="4" w16cid:durableId="1599866132">
    <w:abstractNumId w:val="4"/>
  </w:num>
  <w:num w:numId="5" w16cid:durableId="1562060266">
    <w:abstractNumId w:val="7"/>
  </w:num>
  <w:num w:numId="6" w16cid:durableId="381757294">
    <w:abstractNumId w:val="3"/>
  </w:num>
  <w:num w:numId="7" w16cid:durableId="147593558">
    <w:abstractNumId w:val="2"/>
  </w:num>
  <w:num w:numId="8" w16cid:durableId="455952096">
    <w:abstractNumId w:val="1"/>
  </w:num>
  <w:num w:numId="9" w16cid:durableId="81194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E0Njc0MzUyMTawsLRU0lEKTi0uzszPAykwrgUAkD5+fywAAAA="/>
  </w:docVars>
  <w:rsids>
    <w:rsidRoot w:val="00B47730"/>
    <w:rsid w:val="00034616"/>
    <w:rsid w:val="0006063C"/>
    <w:rsid w:val="0015074B"/>
    <w:rsid w:val="0029639D"/>
    <w:rsid w:val="00326F90"/>
    <w:rsid w:val="003B4265"/>
    <w:rsid w:val="005E6881"/>
    <w:rsid w:val="009311DC"/>
    <w:rsid w:val="009503D7"/>
    <w:rsid w:val="00995D7D"/>
    <w:rsid w:val="00A634C5"/>
    <w:rsid w:val="00AA1D8D"/>
    <w:rsid w:val="00AB29FC"/>
    <w:rsid w:val="00B47730"/>
    <w:rsid w:val="00B675FB"/>
    <w:rsid w:val="00BC1AAA"/>
    <w:rsid w:val="00C26F15"/>
    <w:rsid w:val="00CB0664"/>
    <w:rsid w:val="00E211C3"/>
    <w:rsid w:val="00E76AF4"/>
    <w:rsid w:val="00F44BCB"/>
    <w:rsid w:val="00FA3177"/>
    <w:rsid w:val="00FC693F"/>
    <w:rsid w:val="00FC74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1649F2D-D079-407A-9E1F-5E703C84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270</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Onuchina</cp:lastModifiedBy>
  <cp:revision>11</cp:revision>
  <dcterms:created xsi:type="dcterms:W3CDTF">2013-12-23T23:15:00Z</dcterms:created>
  <dcterms:modified xsi:type="dcterms:W3CDTF">2026-06-03T06:13:00Z</dcterms:modified>
  <cp:category/>
</cp:coreProperties>
</file>